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D1B" w:rsidRPr="00C76F44" w:rsidRDefault="00FF3D1B" w:rsidP="00FF3D1B">
      <w:pPr>
        <w:tabs>
          <w:tab w:val="center" w:pos="1560"/>
          <w:tab w:val="center" w:pos="6660"/>
          <w:tab w:val="left" w:pos="10490"/>
          <w:tab w:val="left" w:pos="10774"/>
          <w:tab w:val="left" w:pos="11057"/>
          <w:tab w:val="left" w:pos="11341"/>
          <w:tab w:val="left" w:pos="11624"/>
        </w:tabs>
        <w:rPr>
          <w:b w:val="0"/>
          <w:sz w:val="26"/>
          <w:szCs w:val="26"/>
        </w:rPr>
      </w:pPr>
      <w:r>
        <w:rPr>
          <w:b w:val="0"/>
          <w:sz w:val="26"/>
          <w:szCs w:val="26"/>
        </w:rPr>
        <w:tab/>
      </w:r>
      <w:r w:rsidRPr="00C76F44">
        <w:rPr>
          <w:b w:val="0"/>
          <w:sz w:val="26"/>
          <w:szCs w:val="26"/>
        </w:rPr>
        <w:t>ỦY BAN NHÂN DÂN</w:t>
      </w:r>
      <w:r w:rsidRPr="00C76F44">
        <w:rPr>
          <w:bCs/>
          <w:sz w:val="26"/>
          <w:szCs w:val="26"/>
        </w:rPr>
        <w:tab/>
        <w:t xml:space="preserve">CỘNG HÒA XÃ HỘI CHỦ NGHĨA VIỆT </w:t>
      </w:r>
      <w:smartTag w:uri="urn:schemas-microsoft-com:office:smarttags" w:element="place">
        <w:smartTag w:uri="urn:schemas-microsoft-com:office:smarttags" w:element="country-region">
          <w:r w:rsidRPr="00C76F44">
            <w:rPr>
              <w:bCs/>
              <w:sz w:val="26"/>
              <w:szCs w:val="26"/>
            </w:rPr>
            <w:t>NAM</w:t>
          </w:r>
        </w:smartTag>
      </w:smartTag>
    </w:p>
    <w:p w:rsidR="00FF3D1B" w:rsidRPr="003B4AC0" w:rsidRDefault="00FF3D1B" w:rsidP="00FF3D1B">
      <w:pPr>
        <w:tabs>
          <w:tab w:val="center" w:pos="1560"/>
          <w:tab w:val="center" w:pos="6379"/>
        </w:tabs>
        <w:rPr>
          <w:b w:val="0"/>
          <w:u w:val="single"/>
        </w:rPr>
      </w:pPr>
      <w:r w:rsidRPr="00C76F44">
        <w:rPr>
          <w:b w:val="0"/>
          <w:sz w:val="26"/>
          <w:szCs w:val="26"/>
        </w:rPr>
        <w:tab/>
        <w:t>THÀNH PHỐ HỒ CHÍ MINH</w:t>
      </w:r>
      <w:r w:rsidRPr="00C76F44">
        <w:rPr>
          <w:b w:val="0"/>
          <w:sz w:val="26"/>
          <w:szCs w:val="26"/>
        </w:rPr>
        <w:tab/>
      </w:r>
      <w:r w:rsidR="003B4AC0" w:rsidRPr="003B4AC0">
        <w:rPr>
          <w:b w:val="0"/>
        </w:rPr>
        <w:t xml:space="preserve">       </w:t>
      </w:r>
      <w:r w:rsidRPr="003B4AC0">
        <w:rPr>
          <w:bCs/>
        </w:rPr>
        <w:t>Độc lập - Tự do - Hạnh phúc</w:t>
      </w:r>
    </w:p>
    <w:p w:rsidR="00FF3D1B" w:rsidRPr="00C76F44" w:rsidRDefault="002B608C" w:rsidP="00FF3D1B">
      <w:pPr>
        <w:keepNext/>
        <w:tabs>
          <w:tab w:val="center" w:pos="1560"/>
          <w:tab w:val="center" w:pos="6237"/>
        </w:tabs>
        <w:outlineLvl w:val="2"/>
        <w:rPr>
          <w:b w:val="0"/>
          <w:sz w:val="26"/>
          <w:szCs w:val="26"/>
        </w:rPr>
      </w:pPr>
      <w:r>
        <w:rPr>
          <w:b w:val="0"/>
          <w:noProof/>
          <w:sz w:val="26"/>
          <w:szCs w:val="26"/>
        </w:rPr>
        <mc:AlternateContent>
          <mc:Choice Requires="wps">
            <w:drawing>
              <wp:anchor distT="0" distB="0" distL="114300" distR="114300" simplePos="0" relativeHeight="251660288" behindDoc="0" locked="0" layoutInCell="1" allowOverlap="1">
                <wp:simplePos x="0" y="0"/>
                <wp:positionH relativeFrom="column">
                  <wp:posOffset>3124199</wp:posOffset>
                </wp:positionH>
                <wp:positionV relativeFrom="paragraph">
                  <wp:posOffset>15240</wp:posOffset>
                </wp:positionV>
                <wp:extent cx="21621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F901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6pt,1.2pt" to="41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" strokecolor="black [3213]"/>
            </w:pict>
          </mc:Fallback>
        </mc:AlternateContent>
      </w:r>
      <w:r w:rsidR="00FF3D1B" w:rsidRPr="00C76F44">
        <w:rPr>
          <w:b w:val="0"/>
          <w:sz w:val="26"/>
          <w:szCs w:val="26"/>
        </w:rPr>
        <w:tab/>
      </w:r>
      <w:r w:rsidR="00FF3D1B" w:rsidRPr="00C76F44">
        <w:rPr>
          <w:bCs/>
          <w:sz w:val="26"/>
          <w:szCs w:val="26"/>
        </w:rPr>
        <w:t>SỞ GIÁO DỤC VÀ ĐÀO TẠO</w:t>
      </w:r>
      <w:r w:rsidR="00FF3D1B" w:rsidRPr="00C76F44">
        <w:rPr>
          <w:b w:val="0"/>
          <w:sz w:val="26"/>
          <w:szCs w:val="26"/>
        </w:rPr>
        <w:tab/>
        <w:t xml:space="preserve">   </w:t>
      </w:r>
      <w:r w:rsidR="00FF3D1B" w:rsidRPr="00C76F44">
        <w:rPr>
          <w:b w:val="0"/>
          <w:sz w:val="26"/>
          <w:szCs w:val="26"/>
        </w:rPr>
        <w:tab/>
      </w:r>
    </w:p>
    <w:p w:rsidR="00FF3D1B" w:rsidRPr="00C76F44" w:rsidRDefault="003B4AC0" w:rsidP="00FF3D1B">
      <w:pPr>
        <w:tabs>
          <w:tab w:val="center" w:pos="1418"/>
          <w:tab w:val="left" w:pos="4320"/>
          <w:tab w:val="left" w:pos="5550"/>
        </w:tabs>
        <w:spacing w:before="120"/>
        <w:rPr>
          <w:b w:val="0"/>
          <w:sz w:val="24"/>
          <w:szCs w:val="24"/>
        </w:rPr>
      </w:pPr>
      <w:r>
        <w:rPr>
          <w:b w:val="0"/>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40005</wp:posOffset>
                </wp:positionV>
                <wp:extent cx="790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54D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25pt,3.15pt" to="10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" strokecolor="black [3213]"/>
            </w:pict>
          </mc:Fallback>
        </mc:AlternateContent>
      </w:r>
      <w:r w:rsidR="00FF3D1B" w:rsidRPr="00C76F44">
        <w:rPr>
          <w:b w:val="0"/>
          <w:sz w:val="24"/>
          <w:szCs w:val="24"/>
        </w:rPr>
        <w:tab/>
        <w:t xml:space="preserve">          </w:t>
      </w:r>
      <w:r w:rsidR="00FF3D1B" w:rsidRPr="00C76F44">
        <w:rPr>
          <w:b w:val="0"/>
          <w:sz w:val="24"/>
          <w:szCs w:val="24"/>
        </w:rPr>
        <w:tab/>
        <w:t xml:space="preserve">      </w:t>
      </w:r>
      <w:r w:rsidR="00FF3D1B" w:rsidRPr="00C76F44">
        <w:rPr>
          <w:b w:val="0"/>
          <w:sz w:val="24"/>
          <w:szCs w:val="24"/>
        </w:rPr>
        <w:tab/>
      </w:r>
    </w:p>
    <w:p w:rsidR="00FF3D1B" w:rsidRPr="003C67C1" w:rsidRDefault="00FF3D1B" w:rsidP="00A96184">
      <w:pPr>
        <w:tabs>
          <w:tab w:val="center" w:pos="1418"/>
          <w:tab w:val="left" w:pos="3261"/>
          <w:tab w:val="center" w:pos="5954"/>
          <w:tab w:val="left" w:pos="10490"/>
          <w:tab w:val="left" w:pos="10774"/>
          <w:tab w:val="left" w:pos="11057"/>
          <w:tab w:val="left" w:pos="11341"/>
          <w:tab w:val="left" w:pos="11624"/>
        </w:tabs>
        <w:spacing w:before="120"/>
        <w:ind w:right="-90"/>
        <w:rPr>
          <w:bCs/>
          <w:sz w:val="26"/>
          <w:szCs w:val="26"/>
        </w:rPr>
      </w:pPr>
      <w:r w:rsidRPr="00C76F44">
        <w:rPr>
          <w:b w:val="0"/>
          <w:sz w:val="26"/>
          <w:szCs w:val="26"/>
        </w:rPr>
        <w:t xml:space="preserve"> Số:  </w:t>
      </w:r>
      <w:r>
        <w:rPr>
          <w:b w:val="0"/>
          <w:sz w:val="26"/>
          <w:szCs w:val="26"/>
        </w:rPr>
        <w:t>87</w:t>
      </w:r>
      <w:r w:rsidRPr="00C76F44">
        <w:rPr>
          <w:b w:val="0"/>
          <w:sz w:val="26"/>
          <w:szCs w:val="26"/>
        </w:rPr>
        <w:t>/GDĐT-TC</w:t>
      </w:r>
      <w:r>
        <w:rPr>
          <w:b w:val="0"/>
          <w:sz w:val="26"/>
          <w:szCs w:val="26"/>
        </w:rPr>
        <w:t xml:space="preserve">          </w:t>
      </w:r>
      <w:r>
        <w:rPr>
          <w:b w:val="0"/>
          <w:sz w:val="26"/>
          <w:szCs w:val="26"/>
        </w:rPr>
        <w:tab/>
      </w:r>
      <w:r w:rsidR="00A96184">
        <w:rPr>
          <w:b w:val="0"/>
          <w:sz w:val="26"/>
          <w:szCs w:val="26"/>
        </w:rPr>
        <w:t xml:space="preserve">       </w:t>
      </w:r>
      <w:r w:rsidRPr="00C76F44">
        <w:rPr>
          <w:b w:val="0"/>
          <w:i/>
          <w:iCs/>
          <w:sz w:val="26"/>
          <w:szCs w:val="26"/>
        </w:rPr>
        <w:t>T</w:t>
      </w:r>
      <w:r>
        <w:rPr>
          <w:b w:val="0"/>
          <w:i/>
          <w:iCs/>
          <w:sz w:val="26"/>
          <w:szCs w:val="26"/>
        </w:rPr>
        <w:t xml:space="preserve">hành phố </w:t>
      </w:r>
      <w:r w:rsidRPr="00C76F44">
        <w:rPr>
          <w:b w:val="0"/>
          <w:i/>
          <w:iCs/>
          <w:sz w:val="26"/>
          <w:szCs w:val="26"/>
        </w:rPr>
        <w:t xml:space="preserve">Hồ Chí Minh, ngày </w:t>
      </w:r>
      <w:r>
        <w:rPr>
          <w:b w:val="0"/>
          <w:i/>
          <w:iCs/>
          <w:sz w:val="26"/>
          <w:szCs w:val="26"/>
        </w:rPr>
        <w:t xml:space="preserve">09 </w:t>
      </w:r>
      <w:r w:rsidRPr="00C76F44">
        <w:rPr>
          <w:b w:val="0"/>
          <w:i/>
          <w:iCs/>
          <w:sz w:val="26"/>
          <w:szCs w:val="26"/>
        </w:rPr>
        <w:t xml:space="preserve">tháng </w:t>
      </w:r>
      <w:r>
        <w:rPr>
          <w:b w:val="0"/>
          <w:i/>
          <w:iCs/>
          <w:sz w:val="26"/>
          <w:szCs w:val="26"/>
        </w:rPr>
        <w:t xml:space="preserve"> 01</w:t>
      </w:r>
      <w:r w:rsidRPr="00C76F44">
        <w:rPr>
          <w:b w:val="0"/>
          <w:i/>
          <w:iCs/>
          <w:sz w:val="26"/>
          <w:szCs w:val="26"/>
        </w:rPr>
        <w:t xml:space="preserve"> năm 20</w:t>
      </w:r>
      <w:r>
        <w:rPr>
          <w:b w:val="0"/>
          <w:i/>
          <w:iCs/>
          <w:sz w:val="26"/>
          <w:szCs w:val="26"/>
        </w:rPr>
        <w:t>19</w:t>
      </w:r>
    </w:p>
    <w:p w:rsidR="00FF3D1B" w:rsidRDefault="00FF3D1B" w:rsidP="00FF3D1B">
      <w:pPr>
        <w:rPr>
          <w:b w:val="0"/>
          <w:iCs/>
        </w:rPr>
      </w:pPr>
    </w:p>
    <w:p w:rsidR="00FF3D1B" w:rsidRPr="00D20F64" w:rsidRDefault="00FF3D1B" w:rsidP="00FF3D1B">
      <w:pPr>
        <w:ind w:right="6495"/>
        <w:jc w:val="center"/>
        <w:rPr>
          <w:b w:val="0"/>
          <w:iCs/>
          <w:sz w:val="26"/>
          <w:szCs w:val="26"/>
        </w:rPr>
      </w:pPr>
      <w:r w:rsidRPr="00D20F64">
        <w:rPr>
          <w:b w:val="0"/>
          <w:iCs/>
          <w:sz w:val="26"/>
          <w:szCs w:val="26"/>
        </w:rPr>
        <w:t xml:space="preserve">Về </w:t>
      </w:r>
      <w:r>
        <w:rPr>
          <w:b w:val="0"/>
          <w:iCs/>
          <w:sz w:val="26"/>
          <w:szCs w:val="26"/>
        </w:rPr>
        <w:t xml:space="preserve">rà soát tiêu chuẩn </w:t>
      </w:r>
      <w:r>
        <w:rPr>
          <w:b w:val="0"/>
          <w:iCs/>
          <w:sz w:val="26"/>
          <w:szCs w:val="26"/>
        </w:rPr>
        <w:br/>
        <w:t>cán bộ quản lý</w:t>
      </w:r>
    </w:p>
    <w:p w:rsidR="00FF3D1B" w:rsidRPr="00C76F44" w:rsidRDefault="00FF3D1B" w:rsidP="00FF3D1B">
      <w:pPr>
        <w:rPr>
          <w:b w:val="0"/>
          <w:i/>
          <w:iCs/>
        </w:rPr>
      </w:pPr>
      <w:r w:rsidRPr="00C76F44">
        <w:rPr>
          <w:b w:val="0"/>
          <w:i/>
          <w:iCs/>
        </w:rPr>
        <w:tab/>
      </w:r>
    </w:p>
    <w:p w:rsidR="00FF3D1B" w:rsidRPr="00C76F44" w:rsidRDefault="00FF3D1B" w:rsidP="00FF3D1B">
      <w:pPr>
        <w:ind w:left="1985"/>
        <w:rPr>
          <w:b w:val="0"/>
          <w:u w:val="single"/>
        </w:rPr>
      </w:pPr>
    </w:p>
    <w:p w:rsidR="00FF3D1B" w:rsidRDefault="00FF3D1B" w:rsidP="00FF3D1B">
      <w:pPr>
        <w:ind w:left="2138" w:firstLine="22"/>
        <w:rPr>
          <w:bCs/>
          <w:iCs/>
        </w:rPr>
      </w:pPr>
      <w:r>
        <w:rPr>
          <w:b w:val="0"/>
        </w:rPr>
        <w:t xml:space="preserve">   </w:t>
      </w:r>
      <w:r w:rsidRPr="00C76F44">
        <w:rPr>
          <w:b w:val="0"/>
        </w:rPr>
        <w:t>Kính gởi</w:t>
      </w:r>
      <w:r w:rsidRPr="00C76F44">
        <w:rPr>
          <w:b w:val="0"/>
          <w:iCs/>
        </w:rPr>
        <w:t xml:space="preserve"> :</w:t>
      </w:r>
      <w:r w:rsidRPr="00C76F44">
        <w:rPr>
          <w:bCs/>
          <w:iCs/>
        </w:rPr>
        <w:t xml:space="preserve">  </w:t>
      </w:r>
    </w:p>
    <w:p w:rsidR="00FF3D1B" w:rsidRPr="00713868" w:rsidRDefault="00FF3D1B" w:rsidP="00FF3D1B">
      <w:pPr>
        <w:spacing w:before="120" w:after="120"/>
        <w:ind w:left="3436" w:firstLine="23"/>
        <w:rPr>
          <w:b w:val="0"/>
          <w:bCs/>
          <w:iCs/>
        </w:rPr>
      </w:pPr>
      <w:r>
        <w:rPr>
          <w:bCs/>
          <w:iCs/>
        </w:rPr>
        <w:t xml:space="preserve">- </w:t>
      </w:r>
      <w:r>
        <w:rPr>
          <w:b w:val="0"/>
          <w:bCs/>
          <w:iCs/>
        </w:rPr>
        <w:t>Trưởng phòng, ban Sở Giáo dục và Đào tạo;</w:t>
      </w:r>
    </w:p>
    <w:p w:rsidR="00FF3D1B" w:rsidRDefault="00FF3D1B" w:rsidP="00FF3D1B">
      <w:pPr>
        <w:spacing w:before="120" w:after="120"/>
        <w:ind w:left="3436" w:firstLine="23"/>
        <w:rPr>
          <w:b w:val="0"/>
          <w:bCs/>
          <w:iCs/>
        </w:rPr>
      </w:pPr>
      <w:r>
        <w:rPr>
          <w:bCs/>
          <w:iCs/>
        </w:rPr>
        <w:t xml:space="preserve">- </w:t>
      </w:r>
      <w:r>
        <w:rPr>
          <w:b w:val="0"/>
          <w:bCs/>
          <w:iCs/>
        </w:rPr>
        <w:t>Hiệu trưởng Trường Trung học phổ thông;</w:t>
      </w:r>
    </w:p>
    <w:p w:rsidR="00FF3D1B" w:rsidRPr="009D6C65" w:rsidRDefault="00FF3D1B" w:rsidP="00FF3D1B">
      <w:pPr>
        <w:spacing w:before="120" w:after="120"/>
        <w:ind w:left="3436" w:firstLine="23"/>
        <w:rPr>
          <w:b w:val="0"/>
          <w:bCs/>
          <w:iCs/>
        </w:rPr>
      </w:pPr>
      <w:r>
        <w:rPr>
          <w:bCs/>
          <w:iCs/>
        </w:rPr>
        <w:t>-</w:t>
      </w:r>
      <w:r>
        <w:rPr>
          <w:b w:val="0"/>
          <w:bCs/>
          <w:iCs/>
        </w:rPr>
        <w:t xml:space="preserve"> Thủ trưởng các đơn vị trực thuộc Sở.</w:t>
      </w:r>
    </w:p>
    <w:p w:rsidR="00FF3D1B" w:rsidRDefault="00FF3D1B" w:rsidP="00FF3D1B">
      <w:pPr>
        <w:ind w:firstLine="851"/>
        <w:jc w:val="both"/>
        <w:rPr>
          <w:b w:val="0"/>
        </w:rPr>
      </w:pPr>
    </w:p>
    <w:p w:rsidR="00FF3D1B" w:rsidRDefault="00FF3D1B" w:rsidP="00FF3D1B">
      <w:pPr>
        <w:spacing w:line="360" w:lineRule="auto"/>
        <w:ind w:firstLine="850"/>
        <w:jc w:val="both"/>
        <w:rPr>
          <w:b w:val="0"/>
        </w:rPr>
      </w:pPr>
      <w:r>
        <w:rPr>
          <w:b w:val="0"/>
        </w:rPr>
        <w:t xml:space="preserve">Căn cứ Quyết định số 1107/QĐ-GDĐT-TC ngày 01 tháng 06 năm 2017 của Sở Giáo dục và đào tạo về ban hành quy chế bổ nhiệm, bổ nhiệm lại, </w:t>
      </w:r>
      <w:r>
        <w:rPr>
          <w:b w:val="0"/>
        </w:rPr>
        <w:br/>
        <w:t>luân chuyển, từ chức, miễn nhiệm công chức, viên chức lãnh đạo của các đơn vị trực thuộc Sở Giáo dục và Đào tạo.</w:t>
      </w:r>
    </w:p>
    <w:p w:rsidR="00FF3D1B" w:rsidRDefault="00FF3D1B" w:rsidP="00FF3D1B">
      <w:pPr>
        <w:spacing w:before="120" w:line="360" w:lineRule="auto"/>
        <w:ind w:firstLine="850"/>
        <w:jc w:val="both"/>
        <w:rPr>
          <w:b w:val="0"/>
        </w:rPr>
      </w:pPr>
      <w:r>
        <w:rPr>
          <w:b w:val="0"/>
        </w:rPr>
        <w:t xml:space="preserve">Sở Giáo dục và Đào tạo yêu cầu Thủ trưởng các đơn vị rà soát </w:t>
      </w:r>
      <w:r>
        <w:rPr>
          <w:b w:val="0"/>
        </w:rPr>
        <w:br/>
        <w:t xml:space="preserve">các tiêu chuẩn, điều kiện, thời gian để thực hiện các hồ sơ, bổ nhiệm, bổ nhiệm lại trong năm 2019 và các năm tiếp theo. Riêng các trường hợp bổ nhiệm lại, </w:t>
      </w:r>
      <w:r>
        <w:rPr>
          <w:b w:val="0"/>
        </w:rPr>
        <w:br/>
        <w:t xml:space="preserve">các đơn vị chuẩn bị hồ sơ và nộp về Phòng Tổ chức cán bộ trước ba tháng </w:t>
      </w:r>
      <w:r>
        <w:rPr>
          <w:b w:val="0"/>
        </w:rPr>
        <w:br/>
        <w:t>hết nhiệm kỳ bổ nhiệm, để thực hiện quy trình công tác cán bộ theo qui định./.</w:t>
      </w:r>
    </w:p>
    <w:p w:rsidR="00FF3D1B" w:rsidRDefault="00FF3D1B" w:rsidP="00FF3D1B">
      <w:pPr>
        <w:ind w:left="720" w:firstLine="360"/>
        <w:jc w:val="both"/>
        <w:rPr>
          <w:b w:val="0"/>
        </w:rPr>
      </w:pPr>
    </w:p>
    <w:p w:rsidR="00FF3D1B" w:rsidRPr="008B44D5" w:rsidRDefault="00FF3D1B" w:rsidP="00FF3D1B">
      <w:pPr>
        <w:ind w:left="720" w:firstLine="360"/>
        <w:jc w:val="both"/>
        <w:rPr>
          <w:bCs/>
          <w:sz w:val="26"/>
          <w:szCs w:val="26"/>
        </w:rPr>
      </w:pPr>
      <w:r w:rsidRPr="00C76F44">
        <w:rPr>
          <w:b w:val="0"/>
        </w:rPr>
        <w:tab/>
      </w:r>
      <w:r w:rsidRPr="00C76F44">
        <w:rPr>
          <w:b w:val="0"/>
        </w:rPr>
        <w:tab/>
      </w:r>
      <w:r w:rsidRPr="00C76F44">
        <w:rPr>
          <w:b w:val="0"/>
        </w:rPr>
        <w:tab/>
      </w:r>
      <w:r w:rsidRPr="00C76F44">
        <w:rPr>
          <w:b w:val="0"/>
        </w:rPr>
        <w:tab/>
      </w:r>
      <w:r w:rsidRPr="00C76F44">
        <w:rPr>
          <w:b w:val="0"/>
        </w:rPr>
        <w:tab/>
      </w:r>
      <w:r w:rsidRPr="00C76F44">
        <w:rPr>
          <w:b w:val="0"/>
        </w:rPr>
        <w:tab/>
        <w:t xml:space="preserve">    </w:t>
      </w:r>
      <w:r>
        <w:rPr>
          <w:b w:val="0"/>
        </w:rPr>
        <w:tab/>
      </w:r>
      <w:r>
        <w:rPr>
          <w:b w:val="0"/>
        </w:rPr>
        <w:tab/>
      </w:r>
      <w:r w:rsidRPr="008B44D5">
        <w:rPr>
          <w:bCs/>
          <w:sz w:val="26"/>
          <w:szCs w:val="26"/>
        </w:rPr>
        <w:t xml:space="preserve">GIÁM ĐỐC </w:t>
      </w:r>
    </w:p>
    <w:p w:rsidR="00FF3D1B" w:rsidRPr="008B44D5" w:rsidRDefault="00FF3D1B" w:rsidP="00FF3D1B">
      <w:pPr>
        <w:jc w:val="both"/>
        <w:rPr>
          <w:bCs/>
          <w:i/>
          <w:iCs/>
          <w:sz w:val="22"/>
          <w:szCs w:val="24"/>
        </w:rPr>
      </w:pPr>
      <w:r w:rsidRPr="00C76F44">
        <w:rPr>
          <w:bCs/>
          <w:i/>
          <w:iCs/>
          <w:sz w:val="24"/>
          <w:szCs w:val="24"/>
        </w:rPr>
        <w:t>Nơi nhận :</w:t>
      </w:r>
      <w:r w:rsidRPr="00C76F44">
        <w:rPr>
          <w:bCs/>
          <w:i/>
          <w:iCs/>
          <w:sz w:val="24"/>
          <w:szCs w:val="24"/>
        </w:rPr>
        <w:tab/>
      </w: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sidRPr="008B44D5">
        <w:rPr>
          <w:bCs/>
          <w:i/>
          <w:iCs/>
          <w:sz w:val="22"/>
          <w:szCs w:val="24"/>
        </w:rPr>
        <w:tab/>
      </w:r>
      <w:r w:rsidRPr="008B44D5">
        <w:rPr>
          <w:bCs/>
          <w:i/>
          <w:iCs/>
          <w:sz w:val="22"/>
          <w:szCs w:val="24"/>
        </w:rPr>
        <w:tab/>
      </w:r>
      <w:r w:rsidRPr="008B44D5">
        <w:rPr>
          <w:bCs/>
          <w:i/>
          <w:iCs/>
          <w:sz w:val="22"/>
          <w:szCs w:val="24"/>
        </w:rPr>
        <w:tab/>
      </w:r>
      <w:r w:rsidRPr="008B44D5">
        <w:rPr>
          <w:bCs/>
          <w:i/>
          <w:iCs/>
          <w:sz w:val="22"/>
          <w:szCs w:val="24"/>
        </w:rPr>
        <w:tab/>
      </w:r>
      <w:r w:rsidRPr="008B44D5">
        <w:rPr>
          <w:bCs/>
          <w:i/>
          <w:iCs/>
          <w:sz w:val="22"/>
          <w:szCs w:val="24"/>
        </w:rPr>
        <w:tab/>
      </w:r>
    </w:p>
    <w:p w:rsidR="00FF3D1B" w:rsidRDefault="00FF3D1B" w:rsidP="00FF3D1B">
      <w:pPr>
        <w:jc w:val="both"/>
        <w:rPr>
          <w:b w:val="0"/>
          <w:sz w:val="22"/>
          <w:szCs w:val="22"/>
        </w:rPr>
      </w:pPr>
      <w:r w:rsidRPr="00BD747B">
        <w:rPr>
          <w:b w:val="0"/>
          <w:sz w:val="22"/>
          <w:szCs w:val="22"/>
        </w:rPr>
        <w:t>- Như trên;</w:t>
      </w:r>
    </w:p>
    <w:p w:rsidR="00FF3D1B" w:rsidRPr="00BD747B" w:rsidRDefault="00FF3D1B" w:rsidP="00FF3D1B">
      <w:pPr>
        <w:jc w:val="both"/>
        <w:rPr>
          <w:b w:val="0"/>
          <w:sz w:val="22"/>
          <w:szCs w:val="22"/>
        </w:rPr>
      </w:pPr>
      <w:r w:rsidRPr="00BD747B">
        <w:rPr>
          <w:b w:val="0"/>
          <w:sz w:val="22"/>
          <w:szCs w:val="22"/>
        </w:rPr>
        <w:t>- Lưu</w:t>
      </w:r>
      <w:r>
        <w:rPr>
          <w:b w:val="0"/>
          <w:sz w:val="22"/>
          <w:szCs w:val="22"/>
        </w:rPr>
        <w:t xml:space="preserve">: VT, TCCB </w:t>
      </w:r>
      <w:r>
        <w:rPr>
          <w:b w:val="0"/>
          <w:sz w:val="14"/>
          <w:szCs w:val="22"/>
        </w:rPr>
        <w:t>(NgTrang)</w:t>
      </w:r>
      <w:r w:rsidRPr="00BD747B">
        <w:rPr>
          <w:b w:val="0"/>
          <w:sz w:val="22"/>
          <w:szCs w:val="22"/>
        </w:rPr>
        <w:t>,</w:t>
      </w:r>
      <w:r w:rsidRPr="00BD747B">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(đã ký)</w:t>
      </w:r>
    </w:p>
    <w:p w:rsidR="00FF3D1B" w:rsidRDefault="00FF3D1B" w:rsidP="00FF3D1B">
      <w:pPr>
        <w:ind w:left="720" w:firstLine="360"/>
        <w:jc w:val="both"/>
      </w:pPr>
    </w:p>
    <w:p w:rsidR="00FF3D1B" w:rsidRDefault="00FF3D1B" w:rsidP="00FF3D1B">
      <w:pPr>
        <w:ind w:left="720" w:firstLine="360"/>
        <w:jc w:val="both"/>
      </w:pPr>
      <w:r>
        <w:t xml:space="preserve"> </w:t>
      </w:r>
    </w:p>
    <w:p w:rsidR="00FF3D1B" w:rsidRDefault="00FF3D1B" w:rsidP="00FF3D1B">
      <w:pPr>
        <w:ind w:left="720" w:firstLine="360"/>
        <w:jc w:val="both"/>
        <w:rPr>
          <w:sz w:val="26"/>
        </w:rPr>
      </w:pPr>
      <w:r>
        <w:tab/>
      </w:r>
      <w:r>
        <w:tab/>
      </w:r>
      <w:r w:rsidRPr="00CB5977">
        <w:tab/>
      </w:r>
      <w:r w:rsidRPr="00CB5977">
        <w:tab/>
      </w:r>
      <w:r w:rsidRPr="00CB5977">
        <w:tab/>
      </w:r>
      <w:r w:rsidRPr="00CB5977">
        <w:tab/>
        <w:t xml:space="preserve">  </w:t>
      </w:r>
      <w:r>
        <w:tab/>
        <w:t xml:space="preserve">       </w:t>
      </w:r>
      <w:r w:rsidR="009F1BE0">
        <w:t xml:space="preserve">   </w:t>
      </w:r>
      <w:bookmarkStart w:id="0" w:name="_GoBack"/>
      <w:bookmarkEnd w:id="0"/>
      <w:r>
        <w:t xml:space="preserve"> </w:t>
      </w:r>
      <w:r>
        <w:rPr>
          <w:sz w:val="26"/>
        </w:rPr>
        <w:t>Lê Hồng Sơn</w:t>
      </w:r>
    </w:p>
    <w:sectPr w:rsidR="00FF3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D1B"/>
    <w:rsid w:val="002B608C"/>
    <w:rsid w:val="003B4AC0"/>
    <w:rsid w:val="006C5D8D"/>
    <w:rsid w:val="008A0B18"/>
    <w:rsid w:val="009F1BE0"/>
    <w:rsid w:val="00A96184"/>
    <w:rsid w:val="00FF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1F91DF"/>
  <w15:docId w15:val="{432C6CF2-E753-4067-ADA8-A623EB61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D1B"/>
    <w:pPr>
      <w:spacing w:after="0" w:line="240"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LHQ</cp:lastModifiedBy>
  <cp:revision>4</cp:revision>
  <dcterms:created xsi:type="dcterms:W3CDTF">2019-01-09T07:03:00Z</dcterms:created>
  <dcterms:modified xsi:type="dcterms:W3CDTF">2019-01-09T07:10:00Z</dcterms:modified>
</cp:coreProperties>
</file>